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Instructions</w:t>
      </w:r>
    </w:p>
    <w:p>
      <w:pPr>
        <w:spacing w:line="360" w:lineRule="auto"/>
      </w:pPr>
      <w:r>
        <w:t>You have worked through a full design cycle — from mapping your system to planning assessment. This activity pulls it all together into a single structured snapshot. This is not new work. You are gathering decisions you have already made, checking that they still cohere, and producing a summary you can share with collaborators or use as a foundation for Part 2.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You will use</w:t>
      </w:r>
    </w:p>
    <w:p>
      <w:pPr>
        <w:pStyle w:val="ListBullet"/>
        <w:spacing w:line="360" w:lineRule="auto"/>
      </w:pPr>
      <w:r>
        <w:t xml:space="preserve">Your system map from </w:t>
      </w:r>
      <w:hyperlink r:id="rId9">
        <w:r>
          <w:rPr>
            <w:color w:val="0000FF"/>
            <w:u w:val="single"/>
          </w:rPr>
          <w:t>Activity 1: System Map</w:t>
        </w:r>
      </w:hyperlink>
    </w:p>
    <w:p>
      <w:pPr>
        <w:pStyle w:val="ListBullet"/>
        <w:spacing w:line="360" w:lineRule="auto"/>
      </w:pPr>
      <w:r>
        <w:t xml:space="preserve">Your theory of change from </w:t>
      </w:r>
      <w:hyperlink r:id="rId10">
        <w:r>
          <w:rPr>
            <w:color w:val="0000FF"/>
            <w:u w:val="single"/>
          </w:rPr>
          <w:t>Activity 2: Theory of Change</w:t>
        </w:r>
      </w:hyperlink>
    </w:p>
    <w:p>
      <w:pPr>
        <w:pStyle w:val="ListBullet"/>
        <w:spacing w:line="360" w:lineRule="auto"/>
      </w:pPr>
      <w:r>
        <w:t xml:space="preserve">Your learner constraints from </w:t>
      </w:r>
      <w:hyperlink r:id="rId11">
        <w:r>
          <w:rPr>
            <w:color w:val="0000FF"/>
            <w:u w:val="single"/>
          </w:rPr>
          <w:t>Activity 3: Learner Reality Mapping</w:t>
        </w:r>
      </w:hyperlink>
    </w:p>
    <w:p>
      <w:pPr>
        <w:pStyle w:val="ListBullet"/>
        <w:spacing w:line="360" w:lineRule="auto"/>
      </w:pPr>
      <w:r>
        <w:t xml:space="preserve">Your outcomes from </w:t>
      </w:r>
      <w:hyperlink r:id="rId12">
        <w:r>
          <w:rPr>
            <w:color w:val="0000FF"/>
            <w:u w:val="single"/>
          </w:rPr>
          <w:t>Activity 5: Learning Outcomes</w:t>
        </w:r>
      </w:hyperlink>
    </w:p>
    <w:p>
      <w:pPr>
        <w:pStyle w:val="ListBullet"/>
        <w:spacing w:line="360" w:lineRule="auto"/>
      </w:pPr>
      <w:r>
        <w:t xml:space="preserve">Your core activity from </w:t>
      </w:r>
      <w:hyperlink r:id="rId13">
        <w:r>
          <w:rPr>
            <w:color w:val="0000FF"/>
            <w:u w:val="single"/>
          </w:rPr>
          <w:t>Activity 8: Learning Activity Design</w:t>
        </w:r>
      </w:hyperlink>
    </w:p>
    <w:p>
      <w:pPr>
        <w:pStyle w:val="ListBullet"/>
        <w:spacing w:line="360" w:lineRule="auto"/>
      </w:pPr>
      <w:r>
        <w:t xml:space="preserve">Your assessment approach from </w:t>
      </w:r>
      <w:hyperlink r:id="rId14">
        <w:r>
          <w:rPr>
            <w:color w:val="0000FF"/>
            <w:u w:val="single"/>
          </w:rPr>
          <w:t>Activity 10: Assessment Plan</w:t>
        </w:r>
      </w:hyperlink>
    </w:p>
    <w:p>
      <w:pPr>
        <w:pStyle w:val="ListBullet"/>
        <w:spacing w:line="360" w:lineRule="auto"/>
      </w:pPr>
      <w:r>
        <w:t xml:space="preserve">Your evaluation plan from </w:t>
      </w:r>
      <w:hyperlink r:id="rId15">
        <w:r>
          <w:rPr>
            <w:color w:val="0000FF"/>
            <w:u w:val="single"/>
          </w:rPr>
          <w:t>Activity 12: Evaluation Plan</w:t>
        </w:r>
      </w:hyperlink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Build your snapshot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Training overview</w:t>
      </w:r>
    </w:p>
    <w:p>
      <w:pPr>
        <w:pStyle w:val="ListBullet"/>
        <w:spacing w:line="360" w:lineRule="auto"/>
      </w:pPr>
      <w:r>
        <w:rPr>
          <w:b/>
        </w:rPr>
        <w:t>Title:</w:t>
      </w:r>
      <w:r>
        <w:t xml:space="preserve"> (if it has one)</w:t>
      </w:r>
    </w:p>
    <w:p>
      <w:pPr>
        <w:pStyle w:val="ListBullet"/>
        <w:spacing w:line="360" w:lineRule="auto"/>
      </w:pPr>
      <w:r>
        <w:rPr>
          <w:b/>
        </w:rPr>
        <w:t>Target audience:</w:t>
      </w:r>
      <w:r>
        <w:t xml:space="preserve"> Who are your learners?</w:t>
      </w:r>
    </w:p>
    <w:p>
      <w:pPr>
        <w:pStyle w:val="ListBullet"/>
        <w:spacing w:line="360" w:lineRule="auto"/>
      </w:pPr>
      <w:r>
        <w:rPr>
          <w:b/>
        </w:rPr>
        <w:t>Context:</w:t>
      </w:r>
      <w:r>
        <w:t xml:space="preserve"> Where, when, and under what conditions will this training run?</w:t>
      </w:r>
    </w:p>
    <w:p>
      <w:pPr>
        <w:pStyle w:val="ListBullet"/>
        <w:spacing w:line="360" w:lineRule="auto"/>
      </w:pPr>
      <w:r>
        <w:rPr>
          <w:b/>
        </w:rPr>
        <w:t>Delivery format:</w:t>
      </w:r>
      <w:r>
        <w:t xml:space="preserve"> In-person, online, or hybrid?</w:t>
      </w:r>
    </w:p>
    <w:p>
      <w:pPr>
        <w:pStyle w:val="ListBullet"/>
        <w:spacing w:line="360" w:lineRule="auto"/>
      </w:pPr>
      <w:r>
        <w:rPr>
          <w:b/>
        </w:rPr>
        <w:t>Duration:</w:t>
      </w:r>
      <w:r>
        <w:t xml:space="preserve"> Total time, number of sessions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Design summary</w:t>
      </w:r>
    </w:p>
    <w:p>
      <w:pPr>
        <w:spacing w:line="360" w:lineRule="auto"/>
      </w:pPr>
      <w:r>
        <w:t>Bring together the key decisions from your earlier activities into one place. For each field, pull from the activity referenced — do not start from scratch.</w:t>
      </w:r>
    </w:p>
    <w:p>
      <w:pPr>
        <w:pStyle w:val="ListBullet"/>
        <w:spacing w:line="360" w:lineRule="auto"/>
      </w:pPr>
      <w:r>
        <w:rPr>
          <w:b/>
        </w:rPr>
        <w:t>System positioning:</w:t>
      </w:r>
      <w:r>
        <w:t xml:space="preserve"> What is the most important thing your system map revealed about where your training sits? (from </w:t>
      </w:r>
      <w:hyperlink r:id="rId9">
        <w:r>
          <w:rPr>
            <w:color w:val="0000FF"/>
            <w:u w:val="single"/>
          </w:rPr>
          <w:t>Activity 1</w:t>
        </w:r>
      </w:hyperlink>
      <w:r>
        <w:t>)</w:t>
      </w:r>
    </w:p>
    <w:p>
      <w:pPr>
        <w:pStyle w:val="ListBullet"/>
        <w:spacing w:line="360" w:lineRule="auto"/>
      </w:pPr>
      <w:r>
        <w:rPr>
          <w:b/>
        </w:rPr>
        <w:t>Key learner constraints:</w:t>
      </w:r>
      <w:r>
        <w:t xml:space="preserve"> What are the 2–3 most significant constraints your learners face? (from </w:t>
      </w:r>
      <w:hyperlink r:id="rId11">
        <w:r>
          <w:rPr>
            <w:color w:val="0000FF"/>
            <w:u w:val="single"/>
          </w:rPr>
          <w:t>Activity 3: Learner Reality Mapping</w:t>
        </w:r>
      </w:hyperlink>
      <w:r>
        <w:t>)</w:t>
      </w:r>
    </w:p>
    <w:p>
      <w:pPr>
        <w:pStyle w:val="ListBullet"/>
        <w:spacing w:line="360" w:lineRule="auto"/>
      </w:pPr>
      <w:r>
        <w:rPr>
          <w:b/>
        </w:rPr>
        <w:t>Learning outcomes:</w:t>
      </w:r>
      <w:r>
        <w:t xml:space="preserve"> List your 3–5 most important outcomes. (from </w:t>
      </w:r>
      <w:hyperlink r:id="rId12">
        <w:r>
          <w:rPr>
            <w:color w:val="0000FF"/>
            <w:u w:val="single"/>
          </w:rPr>
          <w:t>Activity 5</w:t>
        </w:r>
      </w:hyperlink>
      <w:r>
        <w:t>)</w:t>
      </w:r>
    </w:p>
    <w:p>
      <w:pPr>
        <w:pStyle w:val="ListBullet"/>
        <w:spacing w:line="360" w:lineRule="auto"/>
      </w:pPr>
      <w:r>
        <w:rPr>
          <w:b/>
        </w:rPr>
        <w:t>Core activities:</w:t>
      </w:r>
      <w:r>
        <w:t xml:space="preserve"> What are the central activities in your training — the ones that most directly helps learners achieve those outcomes? Name and describe each one in one sentence. (from </w:t>
      </w:r>
      <w:hyperlink r:id="rId13">
        <w:r>
          <w:rPr>
            <w:color w:val="0000FF"/>
            <w:u w:val="single"/>
          </w:rPr>
          <w:t>Activity 8: Learning Activity Design</w:t>
        </w:r>
      </w:hyperlink>
      <w:r>
        <w:t>)</w:t>
      </w:r>
    </w:p>
    <w:p>
      <w:pPr>
        <w:pStyle w:val="ListBullet"/>
        <w:spacing w:line="360" w:lineRule="auto"/>
      </w:pPr>
      <w:r>
        <w:rPr>
          <w:b/>
        </w:rPr>
        <w:t>Assessment approach:</w:t>
      </w:r>
      <w:r>
        <w:t xml:space="preserve"> How will you know whether learners are learning during the training? (from </w:t>
      </w:r>
      <w:hyperlink r:id="rId14">
        <w:r>
          <w:rPr>
            <w:color w:val="0000FF"/>
            <w:u w:val="single"/>
          </w:rPr>
          <w:t>Activity 10: Assessment Plan</w:t>
        </w:r>
      </w:hyperlink>
      <w:r>
        <w:t>)</w:t>
      </w:r>
    </w:p>
    <w:p>
      <w:pPr>
        <w:pStyle w:val="ListBullet"/>
        <w:spacing w:line="360" w:lineRule="auto"/>
      </w:pPr>
      <w:r>
        <w:rPr>
          <w:b/>
        </w:rPr>
        <w:t>Evaluation approach:</w:t>
      </w:r>
      <w:r>
        <w:t xml:space="preserve"> How will you know whether the training contributed to change after the event? (from </w:t>
      </w:r>
      <w:hyperlink r:id="rId15">
        <w:r>
          <w:rPr>
            <w:color w:val="0000FF"/>
            <w:u w:val="single"/>
          </w:rPr>
          <w:t>Activity 12: Evaluation Plan</w:t>
        </w:r>
      </w:hyperlink>
      <w:r>
        <w:t>)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Coherence check</w:t>
      </w:r>
    </w:p>
    <w:p>
      <w:pPr>
        <w:spacing w:line="360" w:lineRule="auto"/>
      </w:pPr>
      <w:r>
        <w:t>Read through what you have written, then answer:</w:t>
      </w:r>
    </w:p>
    <w:p>
      <w:pPr>
        <w:pStyle w:val="ListBullet"/>
        <w:spacing w:line="360" w:lineRule="auto"/>
      </w:pPr>
      <w:r>
        <w:t>Do your outcomes, activities, and assessment align? If you removed any one element, would the others still make sense?</w:t>
      </w:r>
    </w:p>
    <w:p>
      <w:pPr>
        <w:pStyle w:val="ListBullet"/>
        <w:spacing w:line="360" w:lineRule="auto"/>
      </w:pPr>
      <w:r>
        <w:t>Does this design work in your learners' real context — given the constraints you identified?</w:t>
      </w:r>
    </w:p>
    <w:p>
      <w:pPr>
        <w:pStyle w:val="ListBullet"/>
        <w:spacing w:line="360" w:lineRule="auto"/>
      </w:pPr>
      <w:r>
        <w:t>Where is the weakest link in the chain from outcomes to activities to assessment? What would strengthen it?</w:t>
      </w:r>
    </w:p>
    <w:p>
      <w:pPr>
        <w:pStyle w:val="ListBullet"/>
        <w:spacing w:line="360" w:lineRule="auto"/>
      </w:pPr>
      <w:r>
        <w:t>What must change before you could deliver this training?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Decision points</w:t>
      </w:r>
    </w:p>
    <w:p>
      <w:pPr>
        <w:pStyle w:val="ListBullet"/>
        <w:spacing w:line="360" w:lineRule="auto"/>
      </w:pPr>
      <w:r>
        <w:t>What is the most important trade-off you made during this design process?</w:t>
      </w:r>
    </w:p>
    <w:p>
      <w:pPr>
        <w:pStyle w:val="ListBullet"/>
        <w:spacing w:line="360" w:lineRule="auto"/>
      </w:pPr>
      <w:r>
        <w:t>If time or resources are more limited than you planned, what will you prioritise and what will you cut?</w:t>
      </w:r>
    </w:p>
    <w:p>
      <w:pPr>
        <w:spacing w:line="360" w:lineRule="auto"/>
      </w:pPr>
      <w:r>
        <w:t>---</w:t>
      </w:r>
    </w:p>
    <w:p>
      <w:pPr>
        <w:pStyle w:val="Heading3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0"/>
        </w:rPr>
        <w:t>OER readiness</w:t>
      </w:r>
    </w:p>
    <w:p>
      <w:pPr>
        <w:pStyle w:val="ListBullet"/>
        <w:spacing w:line="360" w:lineRule="auto"/>
      </w:pPr>
      <w:r>
        <w:t>Could someone else use this training without you in the room? (Yes / No / Partially)</w:t>
      </w:r>
    </w:p>
    <w:p>
      <w:pPr>
        <w:pStyle w:val="ListBullet"/>
        <w:spacing w:line="360" w:lineRule="auto"/>
      </w:pPr>
      <w:r>
        <w:t>What would they need that they do not currently have? (e.g., facilitator notes, context, background materials)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If you already have a training</w:t>
      </w:r>
    </w:p>
    <w:p>
      <w:pPr>
        <w:spacing w:line="360" w:lineRule="auto"/>
      </w:pPr>
      <w:r>
        <w:t>Your snapshot should capture both what exists and what you have changed through this design process. As you fill it in, note where your design has shifted — those shifts are the value of the process.</w:t>
      </w:r>
    </w:p>
    <w:p>
      <w:pPr>
        <w:pStyle w:val="ListBullet"/>
        <w:spacing w:line="360" w:lineRule="auto"/>
      </w:pPr>
      <w:r>
        <w:t>Where has your design changed most since you started this workbook?</w:t>
      </w:r>
    </w:p>
    <w:p>
      <w:pPr>
        <w:pStyle w:val="ListBullet"/>
        <w:spacing w:line="360" w:lineRule="auto"/>
      </w:pPr>
      <w:r>
        <w:t>Which earlier activity prompted the biggest change?</w:t>
      </w:r>
    </w:p>
    <w:p>
      <w:pPr>
        <w:pStyle w:val="ListBullet"/>
        <w:spacing w:line="360" w:lineRule="auto"/>
      </w:pPr>
      <w:r>
        <w:t>Is there anything you planned to change but have not yet? Note it in the snapshot so you do not lose it.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If you are creating a new training</w:t>
      </w:r>
    </w:p>
    <w:p>
      <w:pPr>
        <w:spacing w:line="360" w:lineRule="auto"/>
      </w:pPr>
      <w:r>
        <w:t>Your snapshot is your first complete picture of what you are building. It does not need to be final — it needs to be honest about what you have decided and what remains uncertain.</w:t>
      </w:r>
    </w:p>
    <w:p>
      <w:pPr>
        <w:pStyle w:val="ListBullet"/>
        <w:spacing w:line="360" w:lineRule="auto"/>
      </w:pPr>
      <w:r>
        <w:t>Mark any field where you are still uncertain with a question mark. These are areas to resolve before delivery.</w:t>
      </w:r>
    </w:p>
    <w:p>
      <w:pPr>
        <w:pStyle w:val="ListBullet"/>
        <w:spacing w:line="360" w:lineRule="auto"/>
      </w:pPr>
      <w:r>
        <w:t>For the coherence check, pay particular attention to whether your outcomes are achievable in the time and format you have planned. First designs often aim too high.</w:t>
      </w:r>
    </w:p>
    <w:p>
      <w:pPr>
        <w:pStyle w:val="ListBullet"/>
        <w:spacing w:line="360" w:lineRule="auto"/>
      </w:pPr>
      <w:r>
        <w:t>Share your snapshot with someone who knows your context — a colleague, a co-facilitator, or someone from your target audience. Ask them: "Does this make sense? What am I missing?"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Context check</w:t>
      </w:r>
    </w:p>
    <w:p>
      <w:pPr>
        <w:pStyle w:val="ListBullet"/>
        <w:spacing w:line="360" w:lineRule="auto"/>
      </w:pPr>
      <w:r>
        <w:t>What external factors (funding cycles, institutional approvals, infrastructure limitations) could change this design before you deliver?</w:t>
      </w:r>
    </w:p>
    <w:p>
      <w:pPr>
        <w:pStyle w:val="ListBullet"/>
        <w:spacing w:line="360" w:lineRule="auto"/>
      </w:pPr>
      <w:r>
        <w:t>What is the minimum viable version of this training — the version you could deliver even if half your resources disappeared?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Reflection</w:t>
      </w:r>
    </w:p>
    <w:p>
      <w:pPr>
        <w:pStyle w:val="ListBullet"/>
        <w:spacing w:line="360" w:lineRule="auto"/>
      </w:pPr>
      <w:r>
        <w:t>Looking at this snapshot as a whole, what has changed most in how you think about your training compared to when you started this workbook?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Iteration</w:t>
      </w:r>
    </w:p>
    <w:p>
      <w:pPr>
        <w:spacing w:line="360" w:lineRule="auto"/>
      </w:pPr>
      <w:r>
        <w:t>This snapshot is a living document. After working through Part 2, return here and update it — your thinking about openness and sharing may change what you include and how you structure your training.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Reuse in later sections</w:t>
      </w:r>
    </w:p>
    <w:p>
      <w:pPr>
        <w:spacing w:line="360" w:lineRule="auto"/>
      </w:pPr>
      <w:r>
        <w:t>Your snapshot supports:</w:t>
      </w:r>
    </w:p>
    <w:p>
      <w:pPr>
        <w:pStyle w:val="ListBullet"/>
        <w:spacing w:line="360" w:lineRule="auto"/>
      </w:pPr>
      <w:hyperlink r:id="rId16">
        <w:r>
          <w:rPr>
            <w:color w:val="0000FF"/>
            <w:u w:val="single"/>
          </w:rPr>
          <w:t>Activity 14: OER Workflow</w:t>
        </w:r>
      </w:hyperlink>
      <w:r>
        <w:t>, where you will use this design summary as the foundation for your OER decisions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../activities/activity_1_system_map.md" TargetMode="External"/><Relationship Id="rId10" Type="http://schemas.openxmlformats.org/officeDocument/2006/relationships/hyperlink" Target="../activities/activity_2_theory_of_change.md" TargetMode="External"/><Relationship Id="rId11" Type="http://schemas.openxmlformats.org/officeDocument/2006/relationships/hyperlink" Target="../activities/activity_3_learner_reality.md" TargetMode="External"/><Relationship Id="rId12" Type="http://schemas.openxmlformats.org/officeDocument/2006/relationships/hyperlink" Target="../activities/activity_5_learning_outcomes.md" TargetMode="External"/><Relationship Id="rId13" Type="http://schemas.openxmlformats.org/officeDocument/2006/relationships/hyperlink" Target="../activities/activity_8_activity_design.md" TargetMode="External"/><Relationship Id="rId14" Type="http://schemas.openxmlformats.org/officeDocument/2006/relationships/hyperlink" Target="../activities/activity_10_assessment.md" TargetMode="External"/><Relationship Id="rId15" Type="http://schemas.openxmlformats.org/officeDocument/2006/relationships/hyperlink" Target="../activities/activity_12_evaluation_plan.md" TargetMode="External"/><Relationship Id="rId16" Type="http://schemas.openxmlformats.org/officeDocument/2006/relationships/hyperlink" Target="../activities/activity_14_oer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